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1599" w14:textId="5BC920EE" w:rsidR="004A4078" w:rsidRPr="00902A29" w:rsidRDefault="00000000" w:rsidP="004A4078">
      <w:pPr>
        <w:pStyle w:val="NormalWeb"/>
        <w:spacing w:before="0" w:beforeAutospacing="0" w:after="240" w:afterAutospacing="0"/>
        <w:contextualSpacing/>
        <w:jc w:val="both"/>
        <w:rPr>
          <w:b/>
          <w:bCs/>
          <w:sz w:val="22"/>
          <w:szCs w:val="22"/>
        </w:rPr>
      </w:pPr>
      <w:r w:rsidRPr="0071665D">
        <w:rPr>
          <w:b/>
          <w:bCs/>
          <w:sz w:val="22"/>
          <w:szCs w:val="22"/>
          <w:lang w:val="en"/>
        </w:rPr>
        <w:t>Kumtor Gold Company Closed Joint Stock Company invites interested parties to participate in a Request for Quotations (RFQ) procedure for the supply of electrical and industrial goods and their components in accordance with the lots listed below.</w:t>
      </w:r>
    </w:p>
    <w:p w14:paraId="5EF196D9" w14:textId="77777777" w:rsidR="004A4078" w:rsidRPr="00902A29" w:rsidRDefault="004A4078" w:rsidP="004A4078">
      <w:pPr>
        <w:pStyle w:val="NormalWeb"/>
        <w:spacing w:before="0" w:beforeAutospacing="0" w:after="240" w:afterAutospacing="0"/>
        <w:contextualSpacing/>
        <w:jc w:val="both"/>
        <w:rPr>
          <w:b/>
          <w:bCs/>
          <w:sz w:val="22"/>
          <w:szCs w:val="22"/>
        </w:rPr>
      </w:pPr>
    </w:p>
    <w:p w14:paraId="76537036" w14:textId="37ECC62F" w:rsidR="004A4078" w:rsidRPr="0071665D" w:rsidRDefault="00000000" w:rsidP="004A4078">
      <w:pPr>
        <w:pStyle w:val="NormalWeb"/>
        <w:numPr>
          <w:ilvl w:val="0"/>
          <w:numId w:val="3"/>
        </w:numPr>
        <w:spacing w:before="0" w:beforeAutospacing="0" w:after="240" w:afterAutospacing="0"/>
        <w:contextualSpacing/>
        <w:jc w:val="both"/>
        <w:rPr>
          <w:b/>
          <w:bCs/>
          <w:sz w:val="22"/>
          <w:szCs w:val="22"/>
          <w:lang w:val="ru-RU"/>
        </w:rPr>
      </w:pPr>
      <w:r w:rsidRPr="0071665D">
        <w:rPr>
          <w:b/>
          <w:bCs/>
          <w:sz w:val="22"/>
          <w:szCs w:val="22"/>
          <w:lang w:val="en"/>
        </w:rPr>
        <w:t>Lot 1 – retometer-m3.</w:t>
      </w:r>
    </w:p>
    <w:p w14:paraId="7A04BB74" w14:textId="431B12D2" w:rsidR="004A4078" w:rsidRPr="00902A29" w:rsidRDefault="00000000" w:rsidP="004A4078">
      <w:pPr>
        <w:pStyle w:val="NormalWeb"/>
        <w:numPr>
          <w:ilvl w:val="0"/>
          <w:numId w:val="3"/>
        </w:numPr>
        <w:spacing w:before="0" w:beforeAutospacing="0" w:after="240" w:afterAutospacing="0"/>
        <w:contextualSpacing/>
        <w:jc w:val="both"/>
        <w:rPr>
          <w:b/>
          <w:bCs/>
          <w:sz w:val="22"/>
          <w:szCs w:val="22"/>
        </w:rPr>
      </w:pPr>
      <w:r w:rsidRPr="0071665D">
        <w:rPr>
          <w:b/>
          <w:bCs/>
          <w:sz w:val="22"/>
          <w:szCs w:val="22"/>
          <w:lang w:val="en"/>
        </w:rPr>
        <w:t>Lot 2 – burner for carbon fines ignition system.</w:t>
      </w:r>
    </w:p>
    <w:p w14:paraId="22984A74" w14:textId="6213DB14" w:rsidR="004A4078" w:rsidRPr="00902A29" w:rsidRDefault="00000000" w:rsidP="004A4078">
      <w:pPr>
        <w:pStyle w:val="NormalWeb"/>
        <w:numPr>
          <w:ilvl w:val="0"/>
          <w:numId w:val="3"/>
        </w:numPr>
        <w:spacing w:before="0" w:beforeAutospacing="0" w:after="240" w:afterAutospacing="0"/>
        <w:contextualSpacing/>
        <w:jc w:val="both"/>
        <w:rPr>
          <w:b/>
          <w:bCs/>
          <w:sz w:val="22"/>
          <w:szCs w:val="22"/>
        </w:rPr>
      </w:pPr>
      <w:r w:rsidRPr="0071665D">
        <w:rPr>
          <w:b/>
          <w:bCs/>
          <w:sz w:val="22"/>
          <w:szCs w:val="22"/>
          <w:lang w:val="en"/>
        </w:rPr>
        <w:t>Lot 3 – electrical and industrial goods and their components – divisible lot.</w:t>
      </w:r>
    </w:p>
    <w:p w14:paraId="476CFA9D" w14:textId="6C5E5229" w:rsidR="004A4078" w:rsidRPr="0071665D" w:rsidRDefault="00000000" w:rsidP="004A4078">
      <w:pPr>
        <w:pStyle w:val="NormalWeb"/>
        <w:numPr>
          <w:ilvl w:val="0"/>
          <w:numId w:val="3"/>
        </w:numPr>
        <w:spacing w:before="0" w:beforeAutospacing="0" w:after="240" w:afterAutospacing="0"/>
        <w:contextualSpacing/>
        <w:jc w:val="both"/>
        <w:rPr>
          <w:b/>
          <w:bCs/>
          <w:sz w:val="22"/>
          <w:szCs w:val="22"/>
          <w:lang w:val="ru-RU"/>
        </w:rPr>
      </w:pPr>
      <w:r w:rsidRPr="0071665D">
        <w:rPr>
          <w:b/>
          <w:bCs/>
          <w:sz w:val="22"/>
          <w:szCs w:val="22"/>
          <w:lang w:val="en"/>
        </w:rPr>
        <w:t>Lot 4 – induction heater.</w:t>
      </w:r>
    </w:p>
    <w:p w14:paraId="3AD734E6" w14:textId="32305D8F" w:rsidR="004A4078" w:rsidRPr="00902A29" w:rsidRDefault="00000000" w:rsidP="004A4078">
      <w:pPr>
        <w:pStyle w:val="NormalWeb"/>
        <w:numPr>
          <w:ilvl w:val="0"/>
          <w:numId w:val="3"/>
        </w:numPr>
        <w:spacing w:before="0" w:beforeAutospacing="0" w:after="240" w:afterAutospacing="0"/>
        <w:contextualSpacing/>
        <w:jc w:val="both"/>
        <w:rPr>
          <w:b/>
          <w:bCs/>
          <w:sz w:val="22"/>
          <w:szCs w:val="22"/>
        </w:rPr>
      </w:pPr>
      <w:r w:rsidRPr="0071665D">
        <w:rPr>
          <w:b/>
          <w:bCs/>
          <w:sz w:val="22"/>
          <w:szCs w:val="22"/>
          <w:lang w:val="en"/>
        </w:rPr>
        <w:t xml:space="preserve">Lot 5 – electrical and industrial goods and their components – divisible lot. </w:t>
      </w:r>
    </w:p>
    <w:p w14:paraId="4DA17B1D" w14:textId="7B65011A" w:rsidR="00FD45CB" w:rsidRPr="00902A29" w:rsidRDefault="00000000" w:rsidP="00FD45CB">
      <w:pPr>
        <w:pStyle w:val="NormalWeb"/>
        <w:numPr>
          <w:ilvl w:val="0"/>
          <w:numId w:val="3"/>
        </w:numPr>
        <w:spacing w:before="0" w:beforeAutospacing="0" w:after="240" w:afterAutospacing="0"/>
        <w:contextualSpacing/>
        <w:jc w:val="both"/>
        <w:rPr>
          <w:b/>
          <w:bCs/>
          <w:sz w:val="22"/>
          <w:szCs w:val="22"/>
        </w:rPr>
      </w:pPr>
      <w:r w:rsidRPr="0071665D">
        <w:rPr>
          <w:b/>
          <w:bCs/>
          <w:sz w:val="22"/>
          <w:szCs w:val="22"/>
          <w:lang w:val="en"/>
        </w:rPr>
        <w:t xml:space="preserve">Lot 6 – heating cables and accessories. </w:t>
      </w:r>
    </w:p>
    <w:p w14:paraId="2145B991" w14:textId="588AF04F" w:rsidR="007477E9" w:rsidRPr="00902A29" w:rsidRDefault="00000000" w:rsidP="00FD45CB">
      <w:pPr>
        <w:pStyle w:val="NormalWeb"/>
        <w:numPr>
          <w:ilvl w:val="0"/>
          <w:numId w:val="3"/>
        </w:numPr>
        <w:spacing w:before="0" w:beforeAutospacing="0" w:after="240" w:afterAutospacing="0"/>
        <w:contextualSpacing/>
        <w:jc w:val="both"/>
        <w:rPr>
          <w:b/>
          <w:bCs/>
          <w:sz w:val="22"/>
          <w:szCs w:val="22"/>
        </w:rPr>
      </w:pPr>
      <w:r>
        <w:rPr>
          <w:b/>
          <w:bCs/>
          <w:sz w:val="22"/>
          <w:szCs w:val="22"/>
          <w:lang w:val="en"/>
        </w:rPr>
        <w:t>Lot 7 – electrical and industrial goods and their components – divisible lot.</w:t>
      </w:r>
    </w:p>
    <w:p w14:paraId="32419B91" w14:textId="7AE0C318" w:rsidR="00BF4ADD" w:rsidRPr="00902A29" w:rsidRDefault="00000000" w:rsidP="00FD45CB">
      <w:pPr>
        <w:pStyle w:val="NormalWeb"/>
        <w:numPr>
          <w:ilvl w:val="0"/>
          <w:numId w:val="3"/>
        </w:numPr>
        <w:spacing w:before="0" w:beforeAutospacing="0" w:after="240" w:afterAutospacing="0"/>
        <w:contextualSpacing/>
        <w:jc w:val="both"/>
        <w:rPr>
          <w:b/>
          <w:bCs/>
          <w:sz w:val="22"/>
          <w:szCs w:val="22"/>
        </w:rPr>
      </w:pPr>
      <w:r>
        <w:rPr>
          <w:b/>
          <w:bCs/>
          <w:sz w:val="22"/>
          <w:szCs w:val="22"/>
          <w:lang w:val="en"/>
        </w:rPr>
        <w:t>Lot 8 – electrical and industrial goods and their components – divisible lot.</w:t>
      </w:r>
    </w:p>
    <w:p w14:paraId="73C23C6F" w14:textId="1BA956AC" w:rsidR="006C3384" w:rsidRPr="00902A29" w:rsidRDefault="00000000" w:rsidP="006C3384">
      <w:pPr>
        <w:pStyle w:val="NormalWeb"/>
        <w:numPr>
          <w:ilvl w:val="0"/>
          <w:numId w:val="3"/>
        </w:numPr>
        <w:spacing w:before="0" w:beforeAutospacing="0" w:after="240" w:afterAutospacing="0"/>
        <w:contextualSpacing/>
        <w:jc w:val="both"/>
        <w:rPr>
          <w:b/>
          <w:bCs/>
          <w:sz w:val="22"/>
          <w:szCs w:val="22"/>
        </w:rPr>
      </w:pPr>
      <w:r>
        <w:rPr>
          <w:b/>
          <w:bCs/>
          <w:sz w:val="22"/>
          <w:szCs w:val="22"/>
          <w:lang w:val="en"/>
        </w:rPr>
        <w:t>Lot 9 – electrical and industrial goods and their components – divisible lot.</w:t>
      </w:r>
    </w:p>
    <w:p w14:paraId="12E68F07" w14:textId="0595F5F4" w:rsidR="006C3384" w:rsidRDefault="00000000" w:rsidP="00FD45CB">
      <w:pPr>
        <w:pStyle w:val="NormalWeb"/>
        <w:numPr>
          <w:ilvl w:val="0"/>
          <w:numId w:val="3"/>
        </w:numPr>
        <w:spacing w:before="0" w:beforeAutospacing="0" w:after="240" w:afterAutospacing="0"/>
        <w:contextualSpacing/>
        <w:jc w:val="both"/>
        <w:rPr>
          <w:b/>
          <w:bCs/>
          <w:sz w:val="22"/>
          <w:szCs w:val="22"/>
          <w:lang w:val="ru-RU"/>
        </w:rPr>
      </w:pPr>
      <w:r>
        <w:rPr>
          <w:b/>
          <w:bCs/>
          <w:sz w:val="22"/>
          <w:szCs w:val="22"/>
          <w:lang w:val="en"/>
        </w:rPr>
        <w:t>Lot 10 – air blower.</w:t>
      </w:r>
    </w:p>
    <w:p w14:paraId="2C7FB603" w14:textId="4F2053FB" w:rsidR="0000782E" w:rsidRPr="00902A29" w:rsidRDefault="00000000" w:rsidP="0000782E">
      <w:pPr>
        <w:pStyle w:val="NormalWeb"/>
        <w:numPr>
          <w:ilvl w:val="0"/>
          <w:numId w:val="3"/>
        </w:numPr>
        <w:spacing w:before="0" w:beforeAutospacing="0" w:after="240" w:afterAutospacing="0"/>
        <w:contextualSpacing/>
        <w:jc w:val="both"/>
        <w:rPr>
          <w:b/>
          <w:bCs/>
          <w:sz w:val="22"/>
          <w:szCs w:val="22"/>
        </w:rPr>
      </w:pPr>
      <w:r>
        <w:rPr>
          <w:b/>
          <w:bCs/>
          <w:sz w:val="22"/>
          <w:szCs w:val="22"/>
          <w:lang w:val="en"/>
        </w:rPr>
        <w:t>Lot 11 – electrical and industrial goods and their components – divisible lot.</w:t>
      </w:r>
    </w:p>
    <w:p w14:paraId="67A1A37F" w14:textId="535184E2" w:rsidR="003D6CCB" w:rsidRPr="00902A29" w:rsidRDefault="00000000" w:rsidP="001B7AFB">
      <w:pPr>
        <w:spacing w:line="300" w:lineRule="atLeast"/>
        <w:rPr>
          <w:b/>
          <w:bCs/>
          <w:sz w:val="22"/>
          <w:szCs w:val="22"/>
        </w:rPr>
      </w:pPr>
      <w:r w:rsidRPr="0071665D">
        <w:rPr>
          <w:b/>
          <w:bCs/>
          <w:sz w:val="22"/>
          <w:szCs w:val="22"/>
          <w:lang w:val="en"/>
        </w:rPr>
        <w:t>Documentation and technical requirements are provided in the attachments to the Request for Quotations.</w:t>
      </w:r>
    </w:p>
    <w:p w14:paraId="7E947C0F" w14:textId="77777777" w:rsidR="001B7AFB" w:rsidRPr="00902A29" w:rsidRDefault="001B7AFB" w:rsidP="001B7AFB">
      <w:pPr>
        <w:spacing w:line="300" w:lineRule="atLeast"/>
        <w:rPr>
          <w:b/>
          <w:bCs/>
          <w:sz w:val="22"/>
          <w:szCs w:val="22"/>
        </w:rPr>
      </w:pPr>
    </w:p>
    <w:tbl>
      <w:tblPr>
        <w:tblStyle w:val="TableGrid"/>
        <w:tblW w:w="0" w:type="auto"/>
        <w:tblInd w:w="-455" w:type="dxa"/>
        <w:tblLook w:val="04A0" w:firstRow="1" w:lastRow="0" w:firstColumn="1" w:lastColumn="0" w:noHBand="0" w:noVBand="1"/>
      </w:tblPr>
      <w:tblGrid>
        <w:gridCol w:w="1980"/>
        <w:gridCol w:w="8460"/>
      </w:tblGrid>
      <w:tr w:rsidR="00671A95" w14:paraId="5987F468" w14:textId="77777777" w:rsidTr="0059409D">
        <w:trPr>
          <w:trHeight w:val="1880"/>
        </w:trPr>
        <w:tc>
          <w:tcPr>
            <w:tcW w:w="1980" w:type="dxa"/>
          </w:tcPr>
          <w:p w14:paraId="080BA701" w14:textId="5B87474E" w:rsidR="00CE3E81" w:rsidRPr="0071665D" w:rsidRDefault="00000000" w:rsidP="00607094">
            <w:pPr>
              <w:pStyle w:val="NormalWeb"/>
              <w:spacing w:before="0" w:beforeAutospacing="0" w:after="240" w:afterAutospacing="0"/>
              <w:contextualSpacing/>
              <w:rPr>
                <w:sz w:val="22"/>
                <w:szCs w:val="22"/>
                <w:lang w:val="ru-RU"/>
              </w:rPr>
            </w:pPr>
            <w:r w:rsidRPr="0071665D">
              <w:rPr>
                <w:rStyle w:val="Strong"/>
                <w:sz w:val="22"/>
                <w:szCs w:val="22"/>
                <w:lang w:val="en"/>
              </w:rPr>
              <w:t>Submission format:</w:t>
            </w:r>
          </w:p>
        </w:tc>
        <w:tc>
          <w:tcPr>
            <w:tcW w:w="8460" w:type="dxa"/>
          </w:tcPr>
          <w:p w14:paraId="210887ED" w14:textId="549AEBDC" w:rsidR="00131C43" w:rsidRPr="00902A29" w:rsidRDefault="00000000" w:rsidP="001D469C">
            <w:pPr>
              <w:pStyle w:val="NormalWeb"/>
              <w:spacing w:after="240"/>
              <w:contextualSpacing/>
              <w:jc w:val="both"/>
              <w:rPr>
                <w:sz w:val="22"/>
                <w:szCs w:val="22"/>
              </w:rPr>
            </w:pPr>
            <w:r w:rsidRPr="0071665D">
              <w:rPr>
                <w:sz w:val="22"/>
                <w:szCs w:val="22"/>
                <w:lang w:val="en"/>
              </w:rPr>
              <w:t>Application for participation, commercial proposals and other documents shall be signed by a person authorized to sign applications and contractual obligations.</w:t>
            </w:r>
          </w:p>
          <w:p w14:paraId="515E3CC4" w14:textId="316EF3BE" w:rsidR="00131C43" w:rsidRPr="00902A29" w:rsidRDefault="00000000" w:rsidP="001D469C">
            <w:pPr>
              <w:pStyle w:val="NormalWeb"/>
              <w:spacing w:after="240" w:afterAutospacing="0"/>
              <w:contextualSpacing/>
              <w:jc w:val="both"/>
              <w:rPr>
                <w:sz w:val="22"/>
                <w:szCs w:val="22"/>
              </w:rPr>
            </w:pPr>
            <w:r w:rsidRPr="0071665D">
              <w:rPr>
                <w:sz w:val="22"/>
                <w:szCs w:val="22"/>
                <w:lang w:val="en"/>
              </w:rPr>
              <w:t>Documents shall be sealed and submitted in PDF format (the price spreadsheet shall also be provided in .xlsx format).</w:t>
            </w:r>
          </w:p>
          <w:p w14:paraId="421277BA" w14:textId="2106244D" w:rsidR="00CE3E81" w:rsidRPr="00902A29" w:rsidRDefault="001D469C" w:rsidP="001D469C">
            <w:pPr>
              <w:pStyle w:val="NormalWeb"/>
              <w:spacing w:after="240" w:afterAutospacing="0"/>
              <w:contextualSpacing/>
              <w:jc w:val="both"/>
              <w:rPr>
                <w:sz w:val="22"/>
                <w:szCs w:val="22"/>
              </w:rPr>
            </w:pPr>
            <w:r w:rsidRPr="0071665D">
              <w:rPr>
                <w:sz w:val="22"/>
                <w:szCs w:val="22"/>
                <w:lang w:val="en"/>
              </w:rPr>
              <w:t>Signatory</w:t>
            </w:r>
            <w:r w:rsidR="00000000" w:rsidRPr="0071665D">
              <w:rPr>
                <w:sz w:val="22"/>
                <w:szCs w:val="22"/>
                <w:lang w:val="en"/>
              </w:rPr>
              <w:t xml:space="preserve"> authority shall be confirmed by </w:t>
            </w:r>
            <w:r w:rsidRPr="0071665D">
              <w:rPr>
                <w:sz w:val="22"/>
                <w:szCs w:val="22"/>
                <w:lang w:val="en"/>
              </w:rPr>
              <w:t>the power</w:t>
            </w:r>
            <w:r w:rsidR="00000000" w:rsidRPr="0071665D">
              <w:rPr>
                <w:sz w:val="22"/>
                <w:szCs w:val="22"/>
                <w:lang w:val="en"/>
              </w:rPr>
              <w:t xml:space="preserve"> of attorney or by certified copies of the relevant documents.</w:t>
            </w:r>
          </w:p>
        </w:tc>
      </w:tr>
      <w:tr w:rsidR="00671A95" w14:paraId="2B5209A7" w14:textId="77777777" w:rsidTr="00D878D7">
        <w:tc>
          <w:tcPr>
            <w:tcW w:w="1980" w:type="dxa"/>
          </w:tcPr>
          <w:p w14:paraId="4C353B47" w14:textId="77777777" w:rsidR="006052B2" w:rsidRPr="0071665D" w:rsidRDefault="00000000" w:rsidP="00902A29">
            <w:pPr>
              <w:contextualSpacing/>
              <w:rPr>
                <w:sz w:val="22"/>
                <w:szCs w:val="22"/>
                <w:lang w:val="ru-RU"/>
              </w:rPr>
            </w:pPr>
            <w:r w:rsidRPr="0071665D">
              <w:rPr>
                <w:rStyle w:val="Strong"/>
                <w:sz w:val="22"/>
                <w:szCs w:val="22"/>
                <w:lang w:val="en"/>
              </w:rPr>
              <w:t>Procedure for submitting proposals:</w:t>
            </w:r>
          </w:p>
          <w:p w14:paraId="4FB831D1" w14:textId="77777777" w:rsidR="00CE3E81" w:rsidRPr="0071665D" w:rsidRDefault="00CE3E81" w:rsidP="00902A29">
            <w:pPr>
              <w:rPr>
                <w:sz w:val="22"/>
                <w:szCs w:val="22"/>
                <w:lang w:val="ru-RU"/>
              </w:rPr>
            </w:pPr>
          </w:p>
        </w:tc>
        <w:tc>
          <w:tcPr>
            <w:tcW w:w="8460" w:type="dxa"/>
          </w:tcPr>
          <w:p w14:paraId="064021E7" w14:textId="67BABE81" w:rsidR="00131C43" w:rsidRPr="00902A29" w:rsidRDefault="00000000" w:rsidP="001D469C">
            <w:pPr>
              <w:tabs>
                <w:tab w:val="left" w:pos="-1440"/>
                <w:tab w:val="left" w:pos="-720"/>
              </w:tabs>
              <w:spacing w:line="240" w:lineRule="atLeast"/>
              <w:jc w:val="both"/>
              <w:rPr>
                <w:b/>
                <w:bCs/>
                <w:i/>
                <w:iCs/>
                <w:sz w:val="22"/>
                <w:szCs w:val="22"/>
              </w:rPr>
            </w:pPr>
            <w:r w:rsidRPr="0071665D">
              <w:rPr>
                <w:sz w:val="22"/>
                <w:szCs w:val="22"/>
                <w:lang w:val="en"/>
              </w:rPr>
              <w:t xml:space="preserve">Participants shall submit their applications for participation in Russian or English, attach the required copies of documents, and send them electronically to </w:t>
            </w:r>
            <w:hyperlink r:id="rId5" w:history="1">
              <w:r w:rsidR="00EB1F42" w:rsidRPr="0071665D">
                <w:rPr>
                  <w:rStyle w:val="Hyperlink"/>
                  <w:b/>
                  <w:bCs/>
                  <w:color w:val="FF0000"/>
                  <w:sz w:val="22"/>
                  <w:szCs w:val="22"/>
                  <w:lang w:val="en"/>
                </w:rPr>
                <w:t>electrical.gulgiza26@kumtor.kg</w:t>
              </w:r>
            </w:hyperlink>
            <w:r w:rsidRPr="0071665D">
              <w:rPr>
                <w:sz w:val="22"/>
                <w:szCs w:val="22"/>
                <w:lang w:val="en"/>
              </w:rPr>
              <w:t xml:space="preserve"> no later than </w:t>
            </w:r>
            <w:r w:rsidRPr="0071665D">
              <w:rPr>
                <w:b/>
                <w:bCs/>
                <w:sz w:val="22"/>
                <w:szCs w:val="22"/>
                <w:lang w:val="en"/>
              </w:rPr>
              <w:t>10:00 am on June 23, 2026</w:t>
            </w:r>
            <w:r w:rsidRPr="0071665D">
              <w:rPr>
                <w:sz w:val="22"/>
                <w:szCs w:val="22"/>
                <w:lang w:val="en"/>
              </w:rPr>
              <w:t xml:space="preserve">. </w:t>
            </w:r>
            <w:r w:rsidRPr="0071665D">
              <w:rPr>
                <w:b/>
                <w:bCs/>
                <w:i/>
                <w:iCs/>
                <w:sz w:val="22"/>
                <w:szCs w:val="22"/>
                <w:lang w:val="en"/>
              </w:rPr>
              <w:t>Commercial Proposals sent to any other email address will not be considered</w:t>
            </w:r>
            <w:r w:rsidRPr="0071665D">
              <w:rPr>
                <w:sz w:val="22"/>
                <w:szCs w:val="22"/>
                <w:lang w:val="en"/>
              </w:rPr>
              <w:t>.</w:t>
            </w:r>
          </w:p>
          <w:p w14:paraId="38BEF174" w14:textId="496E4319" w:rsidR="00246CB7" w:rsidRPr="00902A29" w:rsidRDefault="00000000" w:rsidP="001D469C">
            <w:pPr>
              <w:tabs>
                <w:tab w:val="left" w:pos="-1440"/>
                <w:tab w:val="left" w:pos="-720"/>
              </w:tabs>
              <w:spacing w:line="240" w:lineRule="atLeast"/>
              <w:jc w:val="both"/>
              <w:rPr>
                <w:b/>
                <w:bCs/>
                <w:sz w:val="22"/>
                <w:szCs w:val="22"/>
              </w:rPr>
            </w:pPr>
            <w:r w:rsidRPr="0071665D">
              <w:rPr>
                <w:b/>
                <w:bCs/>
                <w:sz w:val="22"/>
                <w:szCs w:val="22"/>
                <w:lang w:val="en"/>
              </w:rPr>
              <w:t xml:space="preserve">When submitting proposals, please do not include </w:t>
            </w:r>
            <w:hyperlink r:id="rId6" w:history="1">
              <w:r w:rsidR="00880CA5" w:rsidRPr="008A257D">
                <w:rPr>
                  <w:rStyle w:val="Hyperlink"/>
                  <w:b/>
                  <w:bCs/>
                  <w:sz w:val="22"/>
                  <w:szCs w:val="22"/>
                  <w:lang w:val="en"/>
                </w:rPr>
                <w:t>Gulgiza.Masimova@kumtor.kg</w:t>
              </w:r>
            </w:hyperlink>
            <w:r w:rsidRPr="0071665D">
              <w:rPr>
                <w:b/>
                <w:bCs/>
                <w:sz w:val="22"/>
                <w:szCs w:val="22"/>
                <w:lang w:val="en"/>
              </w:rPr>
              <w:t xml:space="preserve"> in CC, as this email is intended for questions and clarifications only.</w:t>
            </w:r>
          </w:p>
          <w:p w14:paraId="685BF850" w14:textId="000D2957" w:rsidR="00811934" w:rsidRPr="00902A29" w:rsidRDefault="00000000" w:rsidP="001D469C">
            <w:pPr>
              <w:tabs>
                <w:tab w:val="left" w:pos="-1440"/>
                <w:tab w:val="left" w:pos="-720"/>
              </w:tabs>
              <w:spacing w:line="240" w:lineRule="atLeast"/>
              <w:jc w:val="both"/>
              <w:rPr>
                <w:sz w:val="22"/>
                <w:szCs w:val="22"/>
              </w:rPr>
            </w:pPr>
            <w:r w:rsidRPr="0071665D">
              <w:rPr>
                <w:sz w:val="22"/>
                <w:szCs w:val="22"/>
                <w:lang w:val="en"/>
              </w:rPr>
              <w:t xml:space="preserve">The list of goods to be purchased is attached to this Request for Quotations. </w:t>
            </w:r>
          </w:p>
        </w:tc>
      </w:tr>
      <w:tr w:rsidR="00671A95" w14:paraId="073C3681" w14:textId="77777777" w:rsidTr="00D878D7">
        <w:tc>
          <w:tcPr>
            <w:tcW w:w="1980" w:type="dxa"/>
          </w:tcPr>
          <w:p w14:paraId="0549176D" w14:textId="2C3E34CD" w:rsidR="00873419" w:rsidRPr="00902A29" w:rsidRDefault="00000000" w:rsidP="00902A29">
            <w:pPr>
              <w:pStyle w:val="ListParagraph"/>
              <w:autoSpaceDE w:val="0"/>
              <w:autoSpaceDN w:val="0"/>
              <w:adjustRightInd w:val="0"/>
              <w:ind w:left="0"/>
              <w:rPr>
                <w:rFonts w:ascii="Times New Roman" w:hAnsi="Times New Roman" w:cs="Times New Roman"/>
                <w:b/>
                <w:bCs/>
                <w:sz w:val="22"/>
                <w:szCs w:val="22"/>
              </w:rPr>
            </w:pPr>
            <w:bookmarkStart w:id="0" w:name="_Hlk185512776"/>
            <w:r w:rsidRPr="0071665D">
              <w:rPr>
                <w:rFonts w:ascii="Times New Roman" w:hAnsi="Times New Roman" w:cs="Times New Roman"/>
                <w:b/>
                <w:bCs/>
                <w:sz w:val="22"/>
                <w:szCs w:val="22"/>
                <w:lang w:val="en"/>
              </w:rPr>
              <w:t>Application for participation shall include the following documents:</w:t>
            </w:r>
            <w:bookmarkEnd w:id="0"/>
          </w:p>
        </w:tc>
        <w:tc>
          <w:tcPr>
            <w:tcW w:w="8460" w:type="dxa"/>
          </w:tcPr>
          <w:p w14:paraId="59053613" w14:textId="77777777" w:rsidR="00131C43" w:rsidRPr="00902A29" w:rsidRDefault="00000000" w:rsidP="004312C2">
            <w:pPr>
              <w:tabs>
                <w:tab w:val="left" w:pos="1613"/>
              </w:tabs>
              <w:rPr>
                <w:sz w:val="22"/>
                <w:szCs w:val="22"/>
              </w:rPr>
            </w:pPr>
            <w:r w:rsidRPr="0071665D">
              <w:rPr>
                <w:sz w:val="22"/>
                <w:szCs w:val="22"/>
                <w:lang w:val="en"/>
              </w:rPr>
              <w:t>Commercial Proposal, including the following:</w:t>
            </w:r>
          </w:p>
          <w:p w14:paraId="0AC85860" w14:textId="37F86A25" w:rsidR="004312C2" w:rsidRPr="00902A29" w:rsidRDefault="00000000" w:rsidP="004312C2">
            <w:pPr>
              <w:tabs>
                <w:tab w:val="left" w:pos="1613"/>
              </w:tabs>
              <w:rPr>
                <w:sz w:val="22"/>
                <w:szCs w:val="22"/>
              </w:rPr>
            </w:pPr>
            <w:r w:rsidRPr="0071665D">
              <w:rPr>
                <w:sz w:val="22"/>
                <w:szCs w:val="22"/>
                <w:lang w:val="en"/>
              </w:rPr>
              <w:t xml:space="preserve">∙ Delivery deadlines. </w:t>
            </w:r>
          </w:p>
          <w:p w14:paraId="42F3025D" w14:textId="2352AEDD" w:rsidR="004312C2" w:rsidRPr="00902A29" w:rsidRDefault="00000000" w:rsidP="004312C2">
            <w:pPr>
              <w:tabs>
                <w:tab w:val="left" w:pos="1613"/>
              </w:tabs>
              <w:rPr>
                <w:sz w:val="22"/>
                <w:szCs w:val="22"/>
              </w:rPr>
            </w:pPr>
            <w:r w:rsidRPr="0071665D">
              <w:rPr>
                <w:sz w:val="22"/>
                <w:szCs w:val="22"/>
                <w:lang w:val="en"/>
              </w:rPr>
              <w:t>∙ Delivery terms.</w:t>
            </w:r>
          </w:p>
          <w:p w14:paraId="4847DDE8" w14:textId="77777777" w:rsidR="00131C43" w:rsidRPr="00902A29" w:rsidRDefault="00000000" w:rsidP="00131C43">
            <w:pPr>
              <w:tabs>
                <w:tab w:val="left" w:pos="1613"/>
              </w:tabs>
              <w:rPr>
                <w:sz w:val="22"/>
                <w:szCs w:val="22"/>
              </w:rPr>
            </w:pPr>
            <w:r w:rsidRPr="0071665D">
              <w:rPr>
                <w:sz w:val="22"/>
                <w:szCs w:val="22"/>
                <w:lang w:val="en"/>
              </w:rPr>
              <w:t xml:space="preserve">∙ Payment terms. </w:t>
            </w:r>
          </w:p>
          <w:p w14:paraId="60145636" w14:textId="3FC3740D" w:rsidR="004312C2" w:rsidRPr="00902A29" w:rsidRDefault="00000000" w:rsidP="00131C43">
            <w:pPr>
              <w:tabs>
                <w:tab w:val="left" w:pos="1613"/>
              </w:tabs>
              <w:rPr>
                <w:sz w:val="22"/>
                <w:szCs w:val="22"/>
              </w:rPr>
            </w:pPr>
            <w:r w:rsidRPr="0071665D">
              <w:rPr>
                <w:sz w:val="22"/>
                <w:szCs w:val="22"/>
                <w:lang w:val="en"/>
              </w:rPr>
              <w:t>∙ Validity period of the Commercial Proposal (please specify the maximum period).</w:t>
            </w:r>
          </w:p>
        </w:tc>
      </w:tr>
      <w:tr w:rsidR="00671A95" w14:paraId="363591C7" w14:textId="77777777" w:rsidTr="00D878D7">
        <w:trPr>
          <w:trHeight w:val="566"/>
        </w:trPr>
        <w:tc>
          <w:tcPr>
            <w:tcW w:w="1980" w:type="dxa"/>
          </w:tcPr>
          <w:p w14:paraId="396488B8" w14:textId="45B2B24B" w:rsidR="00241099" w:rsidRPr="00902A29" w:rsidRDefault="00000000" w:rsidP="00241099">
            <w:pPr>
              <w:pStyle w:val="NormalWeb"/>
              <w:spacing w:before="240" w:beforeAutospacing="0" w:after="0" w:afterAutospacing="0"/>
              <w:contextualSpacing/>
              <w:jc w:val="both"/>
              <w:rPr>
                <w:b/>
                <w:bCs/>
                <w:sz w:val="22"/>
                <w:szCs w:val="22"/>
                <w:lang w:val="ru-RU"/>
              </w:rPr>
            </w:pPr>
            <w:r w:rsidRPr="00902A29">
              <w:rPr>
                <w:b/>
                <w:bCs/>
                <w:sz w:val="22"/>
                <w:szCs w:val="22"/>
                <w:lang w:val="en"/>
              </w:rPr>
              <w:t>Evaluation criteria:</w:t>
            </w:r>
          </w:p>
        </w:tc>
        <w:tc>
          <w:tcPr>
            <w:tcW w:w="8460" w:type="dxa"/>
          </w:tcPr>
          <w:p w14:paraId="60DDC0AD" w14:textId="2DBDA886" w:rsidR="00241099" w:rsidRPr="00902A29" w:rsidRDefault="00000000" w:rsidP="00CE0BDB">
            <w:pPr>
              <w:pStyle w:val="NormalWeb"/>
              <w:spacing w:before="240" w:beforeAutospacing="0" w:after="0" w:afterAutospacing="0"/>
              <w:contextualSpacing/>
              <w:jc w:val="both"/>
              <w:rPr>
                <w:sz w:val="22"/>
                <w:szCs w:val="22"/>
              </w:rPr>
            </w:pPr>
            <w:r w:rsidRPr="0071665D">
              <w:rPr>
                <w:sz w:val="22"/>
                <w:szCs w:val="22"/>
                <w:lang w:val="en"/>
              </w:rPr>
              <w:t>Proposal with the lowest cost and optimal delivery deadlines, complying with the technical specifications, will be considered successful.</w:t>
            </w:r>
          </w:p>
        </w:tc>
      </w:tr>
      <w:tr w:rsidR="00671A95" w14:paraId="3DDCD04F" w14:textId="77777777" w:rsidTr="00D878D7">
        <w:trPr>
          <w:trHeight w:val="611"/>
        </w:trPr>
        <w:tc>
          <w:tcPr>
            <w:tcW w:w="10440" w:type="dxa"/>
            <w:gridSpan w:val="2"/>
          </w:tcPr>
          <w:p w14:paraId="129D76A2" w14:textId="67932201" w:rsidR="0089095C" w:rsidRPr="00902A29" w:rsidRDefault="00000000" w:rsidP="0057090A">
            <w:pPr>
              <w:pStyle w:val="NormalWeb"/>
              <w:spacing w:before="240" w:beforeAutospacing="0" w:after="0" w:afterAutospacing="0"/>
              <w:contextualSpacing/>
              <w:jc w:val="both"/>
              <w:rPr>
                <w:b/>
                <w:bCs/>
                <w:sz w:val="22"/>
                <w:szCs w:val="22"/>
              </w:rPr>
            </w:pPr>
            <w:r w:rsidRPr="0071665D">
              <w:rPr>
                <w:sz w:val="22"/>
                <w:szCs w:val="22"/>
                <w:lang w:val="en"/>
              </w:rPr>
              <w:t xml:space="preserve">Proposals with "R29201 </w:t>
            </w:r>
            <w:r w:rsidR="001D469C">
              <w:rPr>
                <w:sz w:val="22"/>
                <w:szCs w:val="22"/>
                <w:lang w:val="en"/>
              </w:rPr>
              <w:t>Lot</w:t>
            </w:r>
            <w:r w:rsidRPr="0071665D">
              <w:rPr>
                <w:sz w:val="22"/>
                <w:szCs w:val="22"/>
                <w:lang w:val="en"/>
              </w:rPr>
              <w:t xml:space="preserve"> №____" in the subject line shall be sent to the email address </w:t>
            </w:r>
            <w:hyperlink r:id="rId7" w:history="1">
              <w:r w:rsidR="00371B37" w:rsidRPr="0071665D">
                <w:rPr>
                  <w:rStyle w:val="Hyperlink"/>
                  <w:b/>
                  <w:bCs/>
                  <w:color w:val="FF0000"/>
                  <w:sz w:val="22"/>
                  <w:szCs w:val="22"/>
                  <w:lang w:val="en"/>
                </w:rPr>
                <w:t>electrical.gulgiza26@kumtor.kg</w:t>
              </w:r>
            </w:hyperlink>
            <w:r w:rsidR="001D469C">
              <w:t xml:space="preserve"> </w:t>
            </w:r>
            <w:r w:rsidRPr="0071665D">
              <w:rPr>
                <w:sz w:val="22"/>
                <w:szCs w:val="22"/>
                <w:lang w:val="en"/>
              </w:rPr>
              <w:t>no later than 10:00 am on June 23, 2026.</w:t>
            </w:r>
          </w:p>
        </w:tc>
      </w:tr>
      <w:tr w:rsidR="00671A95" w14:paraId="7F922E09" w14:textId="77777777" w:rsidTr="00D878D7">
        <w:trPr>
          <w:trHeight w:val="854"/>
        </w:trPr>
        <w:tc>
          <w:tcPr>
            <w:tcW w:w="10440" w:type="dxa"/>
            <w:gridSpan w:val="2"/>
          </w:tcPr>
          <w:p w14:paraId="21B0329B" w14:textId="2F39DE53" w:rsidR="0089095C" w:rsidRPr="00902A29" w:rsidRDefault="00000000" w:rsidP="0057090A">
            <w:pPr>
              <w:pStyle w:val="NormalWeb"/>
              <w:spacing w:before="240" w:beforeAutospacing="0" w:after="0" w:afterAutospacing="0"/>
              <w:contextualSpacing/>
              <w:jc w:val="both"/>
              <w:rPr>
                <w:sz w:val="22"/>
                <w:szCs w:val="22"/>
              </w:rPr>
            </w:pPr>
            <w:r w:rsidRPr="0071665D">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671A95" w14:paraId="6C07F3C7" w14:textId="77777777" w:rsidTr="00D878D7">
        <w:trPr>
          <w:trHeight w:val="359"/>
        </w:trPr>
        <w:tc>
          <w:tcPr>
            <w:tcW w:w="10440" w:type="dxa"/>
            <w:gridSpan w:val="2"/>
          </w:tcPr>
          <w:p w14:paraId="4BF0B2CB" w14:textId="506F74BF" w:rsidR="00241099" w:rsidRPr="00902A29" w:rsidRDefault="00000000" w:rsidP="0057090A">
            <w:pPr>
              <w:pStyle w:val="NormalWeb"/>
              <w:spacing w:before="240" w:beforeAutospacing="0" w:after="0" w:afterAutospacing="0"/>
              <w:contextualSpacing/>
              <w:jc w:val="both"/>
              <w:rPr>
                <w:rFonts w:eastAsia="Calibri"/>
                <w:b/>
                <w:bCs/>
                <w:sz w:val="22"/>
                <w:szCs w:val="22"/>
              </w:rPr>
            </w:pPr>
            <w:r w:rsidRPr="0071665D">
              <w:rPr>
                <w:rFonts w:eastAsia="Calibri"/>
                <w:sz w:val="22"/>
                <w:szCs w:val="22"/>
                <w:lang w:val="en"/>
              </w:rPr>
              <w:t xml:space="preserve">Commercial Proposal shall be submitted on official letterhead. </w:t>
            </w:r>
          </w:p>
        </w:tc>
      </w:tr>
      <w:tr w:rsidR="00671A95" w14:paraId="19323EC5" w14:textId="77777777" w:rsidTr="00D878D7">
        <w:tc>
          <w:tcPr>
            <w:tcW w:w="10440" w:type="dxa"/>
            <w:gridSpan w:val="2"/>
          </w:tcPr>
          <w:p w14:paraId="2512D533" w14:textId="10D54604" w:rsidR="002956E0" w:rsidRPr="00902A29" w:rsidRDefault="00000000" w:rsidP="002956E0">
            <w:pPr>
              <w:pStyle w:val="NormalWeb"/>
              <w:spacing w:before="240" w:beforeAutospacing="0" w:after="0" w:afterAutospacing="0"/>
              <w:contextualSpacing/>
              <w:jc w:val="both"/>
              <w:rPr>
                <w:sz w:val="22"/>
                <w:szCs w:val="22"/>
              </w:rPr>
            </w:pPr>
            <w:r w:rsidRPr="0071665D">
              <w:rPr>
                <w:sz w:val="22"/>
                <w:szCs w:val="22"/>
                <w:lang w:val="en"/>
              </w:rPr>
              <w:t>Commercial Proposals submitted by Participants after the specified deadlines shall not be accepted or considered.</w:t>
            </w:r>
          </w:p>
          <w:p w14:paraId="5E89C092" w14:textId="77777777" w:rsidR="002956E0" w:rsidRPr="00902A29" w:rsidRDefault="00000000" w:rsidP="00483381">
            <w:pPr>
              <w:pStyle w:val="NormalWeb"/>
              <w:spacing w:before="240" w:beforeAutospacing="0" w:after="0" w:afterAutospacing="0"/>
              <w:contextualSpacing/>
              <w:jc w:val="both"/>
              <w:rPr>
                <w:sz w:val="22"/>
                <w:szCs w:val="22"/>
              </w:rPr>
            </w:pPr>
            <w:r w:rsidRPr="0071665D">
              <w:rPr>
                <w:sz w:val="22"/>
                <w:szCs w:val="22"/>
                <w:lang w:val="en"/>
              </w:rPr>
              <w:lastRenderedPageBreak/>
              <w:t>By submitting its proposal, Participant expressly agrees to all the terms and conditions specified in the Company's requirements.</w:t>
            </w:r>
          </w:p>
          <w:p w14:paraId="65AD7FF9" w14:textId="033FBE3A" w:rsidR="002956E0" w:rsidRPr="00902A29" w:rsidRDefault="00000000" w:rsidP="00483381">
            <w:pPr>
              <w:pStyle w:val="NormalWeb"/>
              <w:spacing w:before="240" w:beforeAutospacing="0" w:after="0" w:afterAutospacing="0"/>
              <w:contextualSpacing/>
              <w:jc w:val="both"/>
              <w:rPr>
                <w:sz w:val="22"/>
                <w:szCs w:val="22"/>
              </w:rPr>
            </w:pPr>
            <w:r w:rsidRPr="0071665D">
              <w:rPr>
                <w:sz w:val="22"/>
                <w:szCs w:val="22"/>
                <w:lang w:val="en"/>
              </w:rPr>
              <w:t>Each Bid Participant can submit only one Commercial Proposal.</w:t>
            </w:r>
          </w:p>
          <w:p w14:paraId="4C13529E" w14:textId="225F6DEF" w:rsidR="002956E0" w:rsidRPr="00902A29" w:rsidRDefault="00000000" w:rsidP="00483381">
            <w:pPr>
              <w:pStyle w:val="NormalWeb"/>
              <w:spacing w:before="240" w:beforeAutospacing="0" w:after="0" w:afterAutospacing="0"/>
              <w:contextualSpacing/>
              <w:jc w:val="both"/>
              <w:rPr>
                <w:sz w:val="22"/>
                <w:szCs w:val="22"/>
              </w:rPr>
            </w:pPr>
            <w:r w:rsidRPr="0071665D">
              <w:rPr>
                <w:sz w:val="22"/>
                <w:szCs w:val="22"/>
                <w:lang w:val="en"/>
              </w:rPr>
              <w:t>Validity period of Commercial Proposal shall be at least 60 calendar days.</w:t>
            </w:r>
          </w:p>
          <w:p w14:paraId="0B500DE8" w14:textId="60EBC977" w:rsidR="0089095C" w:rsidRPr="00902A29" w:rsidRDefault="00000000" w:rsidP="00483381">
            <w:pPr>
              <w:pStyle w:val="NormalWeb"/>
              <w:spacing w:before="240" w:beforeAutospacing="0" w:after="0" w:afterAutospacing="0"/>
              <w:contextualSpacing/>
              <w:jc w:val="both"/>
              <w:rPr>
                <w:sz w:val="22"/>
                <w:szCs w:val="22"/>
              </w:rPr>
            </w:pPr>
            <w:r w:rsidRPr="0071665D">
              <w:rPr>
                <w:sz w:val="22"/>
                <w:szCs w:val="22"/>
                <w:lang w:val="en"/>
              </w:rPr>
              <w:t xml:space="preserve">No amendments to Commercial Proposals shall be permitted during the validity period of the Proposal. </w:t>
            </w:r>
          </w:p>
        </w:tc>
      </w:tr>
      <w:tr w:rsidR="00671A95" w14:paraId="1550040D" w14:textId="77777777" w:rsidTr="00D878D7">
        <w:tc>
          <w:tcPr>
            <w:tcW w:w="10440" w:type="dxa"/>
            <w:gridSpan w:val="2"/>
          </w:tcPr>
          <w:p w14:paraId="2A8A4399" w14:textId="15AF2900" w:rsidR="0089095C" w:rsidRPr="00902A29" w:rsidRDefault="00000000" w:rsidP="00607094">
            <w:pPr>
              <w:pStyle w:val="NormalWeb"/>
              <w:spacing w:before="240" w:beforeAutospacing="0" w:after="0" w:afterAutospacing="0"/>
              <w:contextualSpacing/>
              <w:jc w:val="both"/>
              <w:rPr>
                <w:sz w:val="22"/>
                <w:szCs w:val="22"/>
              </w:rPr>
            </w:pPr>
            <w:r w:rsidRPr="0071665D">
              <w:rPr>
                <w:sz w:val="22"/>
                <w:szCs w:val="22"/>
                <w:lang w:val="en"/>
              </w:rPr>
              <w:lastRenderedPageBreak/>
              <w:t xml:space="preserve">All questions regarding this selection procedure shall be directed via email to: </w:t>
            </w:r>
            <w:hyperlink r:id="rId8" w:history="1">
              <w:r w:rsidR="00F27A68" w:rsidRPr="008A257D">
                <w:rPr>
                  <w:rStyle w:val="Hyperlink"/>
                  <w:b/>
                  <w:bCs/>
                  <w:sz w:val="22"/>
                  <w:szCs w:val="22"/>
                  <w:lang w:val="en"/>
                </w:rPr>
                <w:t>Gulgiza.Masimova@kumtor.kg</w:t>
              </w:r>
            </w:hyperlink>
            <w:r w:rsidRPr="0071665D">
              <w:rPr>
                <w:sz w:val="22"/>
                <w:szCs w:val="22"/>
                <w:lang w:val="en"/>
              </w:rPr>
              <w:t>.  </w:t>
            </w:r>
          </w:p>
        </w:tc>
      </w:tr>
      <w:tr w:rsidR="00671A95" w14:paraId="58622274" w14:textId="77777777" w:rsidTr="00D878D7">
        <w:tc>
          <w:tcPr>
            <w:tcW w:w="10440" w:type="dxa"/>
            <w:gridSpan w:val="2"/>
          </w:tcPr>
          <w:p w14:paraId="02CB9D67" w14:textId="0E217F32" w:rsidR="0089095C" w:rsidRPr="00902A29" w:rsidRDefault="00000000" w:rsidP="00483381">
            <w:pPr>
              <w:pStyle w:val="NormalWeb"/>
              <w:spacing w:before="240" w:beforeAutospacing="0" w:after="0" w:afterAutospacing="0"/>
              <w:contextualSpacing/>
              <w:jc w:val="both"/>
              <w:rPr>
                <w:sz w:val="22"/>
                <w:szCs w:val="22"/>
              </w:rPr>
            </w:pPr>
            <w:r w:rsidRPr="0071665D">
              <w:rPr>
                <w:sz w:val="22"/>
                <w:szCs w:val="22"/>
                <w:lang w:val="en"/>
              </w:rPr>
              <w:t>Any requests for clarification of the selection conditions shall be submitted at least 3 calendar days prior to the proposal submission deadline.</w:t>
            </w:r>
          </w:p>
        </w:tc>
      </w:tr>
    </w:tbl>
    <w:p w14:paraId="78F39957" w14:textId="24C1434E" w:rsidR="00992E77" w:rsidRPr="0071665D" w:rsidRDefault="00000000" w:rsidP="00CC2DD0">
      <w:pPr>
        <w:rPr>
          <w:sz w:val="22"/>
          <w:szCs w:val="22"/>
          <w:lang w:val="ru-RU"/>
        </w:rPr>
      </w:pPr>
      <w:r w:rsidRPr="0071665D">
        <w:rPr>
          <w:sz w:val="22"/>
          <w:szCs w:val="22"/>
          <w:lang w:val="en"/>
        </w:rPr>
        <w:t>Attachments:</w:t>
      </w:r>
    </w:p>
    <w:p w14:paraId="1C63E768" w14:textId="3B72F703" w:rsidR="007206A0" w:rsidRPr="0071665D" w:rsidRDefault="00000000" w:rsidP="00265DA3">
      <w:pPr>
        <w:pStyle w:val="ListParagraph"/>
        <w:numPr>
          <w:ilvl w:val="0"/>
          <w:numId w:val="4"/>
        </w:numPr>
        <w:rPr>
          <w:rFonts w:ascii="Times New Roman" w:hAnsi="Times New Roman" w:cs="Times New Roman"/>
          <w:sz w:val="22"/>
          <w:szCs w:val="22"/>
        </w:rPr>
      </w:pPr>
      <w:r w:rsidRPr="0071665D">
        <w:rPr>
          <w:rFonts w:ascii="Times New Roman" w:hAnsi="Times New Roman" w:cs="Times New Roman"/>
          <w:sz w:val="22"/>
          <w:szCs w:val="22"/>
          <w:lang w:val="en"/>
        </w:rPr>
        <w:t xml:space="preserve">List of goods. </w:t>
      </w:r>
    </w:p>
    <w:p w14:paraId="30C2C7AD" w14:textId="1F2ABD0A" w:rsidR="00265DA3" w:rsidRPr="0071665D" w:rsidRDefault="00000000" w:rsidP="00265DA3">
      <w:pPr>
        <w:pStyle w:val="ListParagraph"/>
        <w:numPr>
          <w:ilvl w:val="0"/>
          <w:numId w:val="4"/>
        </w:numPr>
        <w:rPr>
          <w:rFonts w:ascii="Times New Roman" w:hAnsi="Times New Roman" w:cs="Times New Roman"/>
          <w:sz w:val="22"/>
          <w:szCs w:val="22"/>
        </w:rPr>
      </w:pPr>
      <w:r w:rsidRPr="0071665D">
        <w:rPr>
          <w:rFonts w:ascii="Times New Roman" w:hAnsi="Times New Roman" w:cs="Times New Roman"/>
          <w:sz w:val="22"/>
          <w:szCs w:val="22"/>
          <w:lang w:val="en"/>
        </w:rPr>
        <w:t>Photos and descriptions.</w:t>
      </w:r>
    </w:p>
    <w:p w14:paraId="465EBA0C" w14:textId="45E932F4" w:rsidR="00024F67" w:rsidRPr="0071665D" w:rsidRDefault="00024F67" w:rsidP="00CC2DD0">
      <w:pPr>
        <w:rPr>
          <w:sz w:val="22"/>
          <w:szCs w:val="22"/>
          <w:lang w:val="ru-RU"/>
        </w:rPr>
      </w:pPr>
    </w:p>
    <w:sectPr w:rsidR="00024F67" w:rsidRPr="0071665D" w:rsidSect="00D878D7">
      <w:pgSz w:w="12240" w:h="15840"/>
      <w:pgMar w:top="1134" w:right="810" w:bottom="1134"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13F86D80">
      <w:start w:val="1"/>
      <w:numFmt w:val="bullet"/>
      <w:lvlText w:val=""/>
      <w:lvlJc w:val="left"/>
      <w:pPr>
        <w:ind w:left="720" w:hanging="360"/>
      </w:pPr>
      <w:rPr>
        <w:rFonts w:ascii="Symbol" w:hAnsi="Symbol" w:hint="default"/>
      </w:rPr>
    </w:lvl>
    <w:lvl w:ilvl="1" w:tplc="23887160" w:tentative="1">
      <w:start w:val="1"/>
      <w:numFmt w:val="bullet"/>
      <w:lvlText w:val="o"/>
      <w:lvlJc w:val="left"/>
      <w:pPr>
        <w:ind w:left="1440" w:hanging="360"/>
      </w:pPr>
      <w:rPr>
        <w:rFonts w:ascii="Courier New" w:hAnsi="Courier New" w:cs="Courier New" w:hint="default"/>
      </w:rPr>
    </w:lvl>
    <w:lvl w:ilvl="2" w:tplc="F264A4BA" w:tentative="1">
      <w:start w:val="1"/>
      <w:numFmt w:val="bullet"/>
      <w:lvlText w:val=""/>
      <w:lvlJc w:val="left"/>
      <w:pPr>
        <w:ind w:left="2160" w:hanging="360"/>
      </w:pPr>
      <w:rPr>
        <w:rFonts w:ascii="Wingdings" w:hAnsi="Wingdings" w:hint="default"/>
      </w:rPr>
    </w:lvl>
    <w:lvl w:ilvl="3" w:tplc="069E3C4E" w:tentative="1">
      <w:start w:val="1"/>
      <w:numFmt w:val="bullet"/>
      <w:lvlText w:val=""/>
      <w:lvlJc w:val="left"/>
      <w:pPr>
        <w:ind w:left="2880" w:hanging="360"/>
      </w:pPr>
      <w:rPr>
        <w:rFonts w:ascii="Symbol" w:hAnsi="Symbol" w:hint="default"/>
      </w:rPr>
    </w:lvl>
    <w:lvl w:ilvl="4" w:tplc="EAB6F0CA" w:tentative="1">
      <w:start w:val="1"/>
      <w:numFmt w:val="bullet"/>
      <w:lvlText w:val="o"/>
      <w:lvlJc w:val="left"/>
      <w:pPr>
        <w:ind w:left="3600" w:hanging="360"/>
      </w:pPr>
      <w:rPr>
        <w:rFonts w:ascii="Courier New" w:hAnsi="Courier New" w:cs="Courier New" w:hint="default"/>
      </w:rPr>
    </w:lvl>
    <w:lvl w:ilvl="5" w:tplc="341EEAF0" w:tentative="1">
      <w:start w:val="1"/>
      <w:numFmt w:val="bullet"/>
      <w:lvlText w:val=""/>
      <w:lvlJc w:val="left"/>
      <w:pPr>
        <w:ind w:left="4320" w:hanging="360"/>
      </w:pPr>
      <w:rPr>
        <w:rFonts w:ascii="Wingdings" w:hAnsi="Wingdings" w:hint="default"/>
      </w:rPr>
    </w:lvl>
    <w:lvl w:ilvl="6" w:tplc="A91877A0" w:tentative="1">
      <w:start w:val="1"/>
      <w:numFmt w:val="bullet"/>
      <w:lvlText w:val=""/>
      <w:lvlJc w:val="left"/>
      <w:pPr>
        <w:ind w:left="5040" w:hanging="360"/>
      </w:pPr>
      <w:rPr>
        <w:rFonts w:ascii="Symbol" w:hAnsi="Symbol" w:hint="default"/>
      </w:rPr>
    </w:lvl>
    <w:lvl w:ilvl="7" w:tplc="B59A59C8" w:tentative="1">
      <w:start w:val="1"/>
      <w:numFmt w:val="bullet"/>
      <w:lvlText w:val="o"/>
      <w:lvlJc w:val="left"/>
      <w:pPr>
        <w:ind w:left="5760" w:hanging="360"/>
      </w:pPr>
      <w:rPr>
        <w:rFonts w:ascii="Courier New" w:hAnsi="Courier New" w:cs="Courier New" w:hint="default"/>
      </w:rPr>
    </w:lvl>
    <w:lvl w:ilvl="8" w:tplc="CFCC4D68"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087D57"/>
    <w:multiLevelType w:val="hybridMultilevel"/>
    <w:tmpl w:val="0A827A22"/>
    <w:lvl w:ilvl="0" w:tplc="046625D2">
      <w:start w:val="1"/>
      <w:numFmt w:val="decimal"/>
      <w:lvlText w:val="%1."/>
      <w:lvlJc w:val="left"/>
      <w:pPr>
        <w:ind w:left="720" w:hanging="360"/>
      </w:pPr>
      <w:rPr>
        <w:rFonts w:hint="default"/>
      </w:rPr>
    </w:lvl>
    <w:lvl w:ilvl="1" w:tplc="6DF8471A" w:tentative="1">
      <w:start w:val="1"/>
      <w:numFmt w:val="lowerLetter"/>
      <w:lvlText w:val="%2."/>
      <w:lvlJc w:val="left"/>
      <w:pPr>
        <w:ind w:left="1440" w:hanging="360"/>
      </w:pPr>
    </w:lvl>
    <w:lvl w:ilvl="2" w:tplc="212E2E56" w:tentative="1">
      <w:start w:val="1"/>
      <w:numFmt w:val="lowerRoman"/>
      <w:lvlText w:val="%3."/>
      <w:lvlJc w:val="right"/>
      <w:pPr>
        <w:ind w:left="2160" w:hanging="180"/>
      </w:pPr>
    </w:lvl>
    <w:lvl w:ilvl="3" w:tplc="E362CF32" w:tentative="1">
      <w:start w:val="1"/>
      <w:numFmt w:val="decimal"/>
      <w:lvlText w:val="%4."/>
      <w:lvlJc w:val="left"/>
      <w:pPr>
        <w:ind w:left="2880" w:hanging="360"/>
      </w:pPr>
    </w:lvl>
    <w:lvl w:ilvl="4" w:tplc="4F8ADEAE" w:tentative="1">
      <w:start w:val="1"/>
      <w:numFmt w:val="lowerLetter"/>
      <w:lvlText w:val="%5."/>
      <w:lvlJc w:val="left"/>
      <w:pPr>
        <w:ind w:left="3600" w:hanging="360"/>
      </w:pPr>
    </w:lvl>
    <w:lvl w:ilvl="5" w:tplc="473C4E20" w:tentative="1">
      <w:start w:val="1"/>
      <w:numFmt w:val="lowerRoman"/>
      <w:lvlText w:val="%6."/>
      <w:lvlJc w:val="right"/>
      <w:pPr>
        <w:ind w:left="4320" w:hanging="180"/>
      </w:pPr>
    </w:lvl>
    <w:lvl w:ilvl="6" w:tplc="B60C8D96" w:tentative="1">
      <w:start w:val="1"/>
      <w:numFmt w:val="decimal"/>
      <w:lvlText w:val="%7."/>
      <w:lvlJc w:val="left"/>
      <w:pPr>
        <w:ind w:left="5040" w:hanging="360"/>
      </w:pPr>
    </w:lvl>
    <w:lvl w:ilvl="7" w:tplc="3D54445E" w:tentative="1">
      <w:start w:val="1"/>
      <w:numFmt w:val="lowerLetter"/>
      <w:lvlText w:val="%8."/>
      <w:lvlJc w:val="left"/>
      <w:pPr>
        <w:ind w:left="5760" w:hanging="360"/>
      </w:pPr>
    </w:lvl>
    <w:lvl w:ilvl="8" w:tplc="60065676" w:tentative="1">
      <w:start w:val="1"/>
      <w:numFmt w:val="lowerRoman"/>
      <w:lvlText w:val="%9."/>
      <w:lvlJc w:val="right"/>
      <w:pPr>
        <w:ind w:left="6480" w:hanging="180"/>
      </w:pPr>
    </w:lvl>
  </w:abstractNum>
  <w:abstractNum w:abstractNumId="3" w15:restartNumberingAfterBreak="0">
    <w:nsid w:val="647F3A98"/>
    <w:multiLevelType w:val="multilevel"/>
    <w:tmpl w:val="16424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443113358">
    <w:abstractNumId w:val="3"/>
  </w:num>
  <w:num w:numId="4" w16cid:durableId="1060519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14BC"/>
    <w:rsid w:val="0000782E"/>
    <w:rsid w:val="00011387"/>
    <w:rsid w:val="0001754E"/>
    <w:rsid w:val="00024F67"/>
    <w:rsid w:val="000362CD"/>
    <w:rsid w:val="00040961"/>
    <w:rsid w:val="0004182F"/>
    <w:rsid w:val="00044086"/>
    <w:rsid w:val="000619C0"/>
    <w:rsid w:val="00070B4E"/>
    <w:rsid w:val="00072BA1"/>
    <w:rsid w:val="00074556"/>
    <w:rsid w:val="00076A36"/>
    <w:rsid w:val="00082007"/>
    <w:rsid w:val="000925FD"/>
    <w:rsid w:val="000A53DF"/>
    <w:rsid w:val="000B1A67"/>
    <w:rsid w:val="000C0CF2"/>
    <w:rsid w:val="000D1A10"/>
    <w:rsid w:val="000D3938"/>
    <w:rsid w:val="000F1C59"/>
    <w:rsid w:val="000F7383"/>
    <w:rsid w:val="00100A3D"/>
    <w:rsid w:val="001316A0"/>
    <w:rsid w:val="00131C43"/>
    <w:rsid w:val="00132897"/>
    <w:rsid w:val="00145C8A"/>
    <w:rsid w:val="00167A0E"/>
    <w:rsid w:val="00171AAF"/>
    <w:rsid w:val="00172671"/>
    <w:rsid w:val="00173E92"/>
    <w:rsid w:val="00190F87"/>
    <w:rsid w:val="00193AE8"/>
    <w:rsid w:val="001A3F60"/>
    <w:rsid w:val="001A4233"/>
    <w:rsid w:val="001B5813"/>
    <w:rsid w:val="001B7547"/>
    <w:rsid w:val="001B7AFB"/>
    <w:rsid w:val="001B7B9A"/>
    <w:rsid w:val="001C0A65"/>
    <w:rsid w:val="001C0BD7"/>
    <w:rsid w:val="001C0DA9"/>
    <w:rsid w:val="001D469C"/>
    <w:rsid w:val="00211BA4"/>
    <w:rsid w:val="002213AD"/>
    <w:rsid w:val="00221657"/>
    <w:rsid w:val="00227CCF"/>
    <w:rsid w:val="00233D0E"/>
    <w:rsid w:val="00235076"/>
    <w:rsid w:val="00241099"/>
    <w:rsid w:val="00241886"/>
    <w:rsid w:val="00241913"/>
    <w:rsid w:val="00246CB7"/>
    <w:rsid w:val="00265DA3"/>
    <w:rsid w:val="00275250"/>
    <w:rsid w:val="0027617B"/>
    <w:rsid w:val="0028377A"/>
    <w:rsid w:val="00284D8E"/>
    <w:rsid w:val="002956E0"/>
    <w:rsid w:val="002A2908"/>
    <w:rsid w:val="002B3F3B"/>
    <w:rsid w:val="002B4E23"/>
    <w:rsid w:val="002B4FAF"/>
    <w:rsid w:val="002B70FE"/>
    <w:rsid w:val="002C0E79"/>
    <w:rsid w:val="002C336B"/>
    <w:rsid w:val="002C4753"/>
    <w:rsid w:val="002C524B"/>
    <w:rsid w:val="002E01F3"/>
    <w:rsid w:val="002E1242"/>
    <w:rsid w:val="002E2F15"/>
    <w:rsid w:val="002F320A"/>
    <w:rsid w:val="002F5F2F"/>
    <w:rsid w:val="00300457"/>
    <w:rsid w:val="003047AF"/>
    <w:rsid w:val="00315CDB"/>
    <w:rsid w:val="0031668E"/>
    <w:rsid w:val="00326A97"/>
    <w:rsid w:val="0033298A"/>
    <w:rsid w:val="00336B69"/>
    <w:rsid w:val="003371F5"/>
    <w:rsid w:val="00341730"/>
    <w:rsid w:val="00355861"/>
    <w:rsid w:val="0036531E"/>
    <w:rsid w:val="00371B37"/>
    <w:rsid w:val="0038153C"/>
    <w:rsid w:val="00391925"/>
    <w:rsid w:val="00391EB7"/>
    <w:rsid w:val="00393E8F"/>
    <w:rsid w:val="003945F4"/>
    <w:rsid w:val="003973D6"/>
    <w:rsid w:val="003B57C7"/>
    <w:rsid w:val="003C0CAE"/>
    <w:rsid w:val="003C2BFD"/>
    <w:rsid w:val="003C351F"/>
    <w:rsid w:val="003C6A2E"/>
    <w:rsid w:val="003D6CCB"/>
    <w:rsid w:val="003E1D4A"/>
    <w:rsid w:val="003E6FF8"/>
    <w:rsid w:val="003F11ED"/>
    <w:rsid w:val="004118FE"/>
    <w:rsid w:val="0041309B"/>
    <w:rsid w:val="004312C2"/>
    <w:rsid w:val="00454D88"/>
    <w:rsid w:val="004650D1"/>
    <w:rsid w:val="00467BEE"/>
    <w:rsid w:val="00470AAB"/>
    <w:rsid w:val="0047115B"/>
    <w:rsid w:val="00483381"/>
    <w:rsid w:val="00486953"/>
    <w:rsid w:val="00491204"/>
    <w:rsid w:val="004A4078"/>
    <w:rsid w:val="004B51E4"/>
    <w:rsid w:val="004C583D"/>
    <w:rsid w:val="004D1C83"/>
    <w:rsid w:val="004D1ED0"/>
    <w:rsid w:val="004E52B8"/>
    <w:rsid w:val="004E7449"/>
    <w:rsid w:val="00504A7C"/>
    <w:rsid w:val="00510F08"/>
    <w:rsid w:val="00524BA6"/>
    <w:rsid w:val="00550D40"/>
    <w:rsid w:val="00562C6A"/>
    <w:rsid w:val="0057090A"/>
    <w:rsid w:val="00583089"/>
    <w:rsid w:val="00586042"/>
    <w:rsid w:val="0059409D"/>
    <w:rsid w:val="005958DB"/>
    <w:rsid w:val="005B3774"/>
    <w:rsid w:val="005B7DCE"/>
    <w:rsid w:val="005C4D88"/>
    <w:rsid w:val="005D2EBE"/>
    <w:rsid w:val="005E03AD"/>
    <w:rsid w:val="005F1EBD"/>
    <w:rsid w:val="005F43ED"/>
    <w:rsid w:val="005F519B"/>
    <w:rsid w:val="0060153C"/>
    <w:rsid w:val="006052B2"/>
    <w:rsid w:val="00607094"/>
    <w:rsid w:val="006347BD"/>
    <w:rsid w:val="00661B00"/>
    <w:rsid w:val="006656F2"/>
    <w:rsid w:val="00671A95"/>
    <w:rsid w:val="00680E27"/>
    <w:rsid w:val="006970B0"/>
    <w:rsid w:val="006A1C22"/>
    <w:rsid w:val="006B011A"/>
    <w:rsid w:val="006C3384"/>
    <w:rsid w:val="006E6E15"/>
    <w:rsid w:val="006F02A2"/>
    <w:rsid w:val="006F3587"/>
    <w:rsid w:val="006F6857"/>
    <w:rsid w:val="006F7E79"/>
    <w:rsid w:val="007064E2"/>
    <w:rsid w:val="00710ECA"/>
    <w:rsid w:val="00714D5D"/>
    <w:rsid w:val="0071665D"/>
    <w:rsid w:val="007206A0"/>
    <w:rsid w:val="00731C29"/>
    <w:rsid w:val="00732797"/>
    <w:rsid w:val="00736D76"/>
    <w:rsid w:val="00741FBF"/>
    <w:rsid w:val="0074207C"/>
    <w:rsid w:val="007477E9"/>
    <w:rsid w:val="00750DD3"/>
    <w:rsid w:val="0076436F"/>
    <w:rsid w:val="007649E3"/>
    <w:rsid w:val="00770B9C"/>
    <w:rsid w:val="0078170E"/>
    <w:rsid w:val="00781D56"/>
    <w:rsid w:val="00785FB7"/>
    <w:rsid w:val="00794B38"/>
    <w:rsid w:val="00795F1E"/>
    <w:rsid w:val="007A3D61"/>
    <w:rsid w:val="007B1167"/>
    <w:rsid w:val="007B262F"/>
    <w:rsid w:val="007B4F7A"/>
    <w:rsid w:val="007E34AA"/>
    <w:rsid w:val="00811934"/>
    <w:rsid w:val="00812B6E"/>
    <w:rsid w:val="00816FF6"/>
    <w:rsid w:val="00830EA4"/>
    <w:rsid w:val="00832596"/>
    <w:rsid w:val="00872034"/>
    <w:rsid w:val="00873419"/>
    <w:rsid w:val="00880CA5"/>
    <w:rsid w:val="0089095C"/>
    <w:rsid w:val="008A257D"/>
    <w:rsid w:val="008B54B9"/>
    <w:rsid w:val="008C19EC"/>
    <w:rsid w:val="008C5931"/>
    <w:rsid w:val="008C68E2"/>
    <w:rsid w:val="008C7975"/>
    <w:rsid w:val="008D0395"/>
    <w:rsid w:val="008D5EB0"/>
    <w:rsid w:val="008D6220"/>
    <w:rsid w:val="008E0418"/>
    <w:rsid w:val="008F4C3C"/>
    <w:rsid w:val="008F68DC"/>
    <w:rsid w:val="00902A29"/>
    <w:rsid w:val="00904646"/>
    <w:rsid w:val="00911375"/>
    <w:rsid w:val="00921ECD"/>
    <w:rsid w:val="009234DA"/>
    <w:rsid w:val="00945039"/>
    <w:rsid w:val="00955178"/>
    <w:rsid w:val="0096608B"/>
    <w:rsid w:val="0096701E"/>
    <w:rsid w:val="0096758C"/>
    <w:rsid w:val="00980D4F"/>
    <w:rsid w:val="00982F3B"/>
    <w:rsid w:val="00983C7F"/>
    <w:rsid w:val="00986B00"/>
    <w:rsid w:val="00987A44"/>
    <w:rsid w:val="00992E77"/>
    <w:rsid w:val="009941BB"/>
    <w:rsid w:val="009A340A"/>
    <w:rsid w:val="009C4F5C"/>
    <w:rsid w:val="009C714A"/>
    <w:rsid w:val="009C7D64"/>
    <w:rsid w:val="009D30EB"/>
    <w:rsid w:val="009D4C13"/>
    <w:rsid w:val="009F1217"/>
    <w:rsid w:val="009F5172"/>
    <w:rsid w:val="00A152F7"/>
    <w:rsid w:val="00A16EC0"/>
    <w:rsid w:val="00A259ED"/>
    <w:rsid w:val="00A36FEA"/>
    <w:rsid w:val="00A55597"/>
    <w:rsid w:val="00A62E8D"/>
    <w:rsid w:val="00A645EB"/>
    <w:rsid w:val="00A65D15"/>
    <w:rsid w:val="00A70064"/>
    <w:rsid w:val="00A729D6"/>
    <w:rsid w:val="00A84115"/>
    <w:rsid w:val="00A869C3"/>
    <w:rsid w:val="00A9003E"/>
    <w:rsid w:val="00A91280"/>
    <w:rsid w:val="00A95E64"/>
    <w:rsid w:val="00AB6ACD"/>
    <w:rsid w:val="00AD42EE"/>
    <w:rsid w:val="00AD4EE0"/>
    <w:rsid w:val="00AE15B9"/>
    <w:rsid w:val="00AE5C20"/>
    <w:rsid w:val="00AF1C54"/>
    <w:rsid w:val="00AF2AD2"/>
    <w:rsid w:val="00AF305F"/>
    <w:rsid w:val="00B0769C"/>
    <w:rsid w:val="00B36C76"/>
    <w:rsid w:val="00B5106E"/>
    <w:rsid w:val="00B70C11"/>
    <w:rsid w:val="00B755B0"/>
    <w:rsid w:val="00B82432"/>
    <w:rsid w:val="00B83D56"/>
    <w:rsid w:val="00B857EC"/>
    <w:rsid w:val="00B96E79"/>
    <w:rsid w:val="00BA44B8"/>
    <w:rsid w:val="00BB52A5"/>
    <w:rsid w:val="00BC16C6"/>
    <w:rsid w:val="00BD62B3"/>
    <w:rsid w:val="00BE21B5"/>
    <w:rsid w:val="00BE2D0A"/>
    <w:rsid w:val="00BE2D0D"/>
    <w:rsid w:val="00BE4BD6"/>
    <w:rsid w:val="00BF4ADD"/>
    <w:rsid w:val="00C139DC"/>
    <w:rsid w:val="00C3501D"/>
    <w:rsid w:val="00C37361"/>
    <w:rsid w:val="00C43B78"/>
    <w:rsid w:val="00C50F54"/>
    <w:rsid w:val="00C520ED"/>
    <w:rsid w:val="00C60EA0"/>
    <w:rsid w:val="00C87DFD"/>
    <w:rsid w:val="00C92CDE"/>
    <w:rsid w:val="00C95B9E"/>
    <w:rsid w:val="00CA7000"/>
    <w:rsid w:val="00CB10DB"/>
    <w:rsid w:val="00CB21B5"/>
    <w:rsid w:val="00CC2DD0"/>
    <w:rsid w:val="00CC3BA7"/>
    <w:rsid w:val="00CC4A5D"/>
    <w:rsid w:val="00CE0BDB"/>
    <w:rsid w:val="00CE2281"/>
    <w:rsid w:val="00CE3E81"/>
    <w:rsid w:val="00CE427A"/>
    <w:rsid w:val="00D0545E"/>
    <w:rsid w:val="00D1312B"/>
    <w:rsid w:val="00D22D74"/>
    <w:rsid w:val="00D25D91"/>
    <w:rsid w:val="00D363B2"/>
    <w:rsid w:val="00D47612"/>
    <w:rsid w:val="00D60121"/>
    <w:rsid w:val="00D66B68"/>
    <w:rsid w:val="00D72DF8"/>
    <w:rsid w:val="00D839EC"/>
    <w:rsid w:val="00D854C8"/>
    <w:rsid w:val="00D878D7"/>
    <w:rsid w:val="00DA062B"/>
    <w:rsid w:val="00DA17D5"/>
    <w:rsid w:val="00DD2C68"/>
    <w:rsid w:val="00DF1DB2"/>
    <w:rsid w:val="00DF54DB"/>
    <w:rsid w:val="00E0337A"/>
    <w:rsid w:val="00E07BB7"/>
    <w:rsid w:val="00E168DD"/>
    <w:rsid w:val="00E34396"/>
    <w:rsid w:val="00E424F8"/>
    <w:rsid w:val="00E47C0B"/>
    <w:rsid w:val="00E50266"/>
    <w:rsid w:val="00E527A0"/>
    <w:rsid w:val="00E62989"/>
    <w:rsid w:val="00E83FDA"/>
    <w:rsid w:val="00E87B9B"/>
    <w:rsid w:val="00E9050C"/>
    <w:rsid w:val="00E96B0F"/>
    <w:rsid w:val="00EA5FCB"/>
    <w:rsid w:val="00EB1F42"/>
    <w:rsid w:val="00EB762D"/>
    <w:rsid w:val="00EE5BC1"/>
    <w:rsid w:val="00EF0D8F"/>
    <w:rsid w:val="00F04FD0"/>
    <w:rsid w:val="00F2372C"/>
    <w:rsid w:val="00F2432A"/>
    <w:rsid w:val="00F2591E"/>
    <w:rsid w:val="00F27751"/>
    <w:rsid w:val="00F27A68"/>
    <w:rsid w:val="00F37E9A"/>
    <w:rsid w:val="00F67586"/>
    <w:rsid w:val="00F72D25"/>
    <w:rsid w:val="00F81839"/>
    <w:rsid w:val="00F846A4"/>
    <w:rsid w:val="00FB5537"/>
    <w:rsid w:val="00FC7B30"/>
    <w:rsid w:val="00FD45CB"/>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07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85FB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85FB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85FB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85FB7"/>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85FB7"/>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85FB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85FB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85FB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85FB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pPr>
    <w:rPr>
      <w:rFonts w:eastAsiaTheme="minorHAnsi"/>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lgiza.Masimova@kumtor.kg" TargetMode="External"/><Relationship Id="rId3" Type="http://schemas.openxmlformats.org/officeDocument/2006/relationships/settings" Target="settings.xml"/><Relationship Id="rId7" Type="http://schemas.openxmlformats.org/officeDocument/2006/relationships/hyperlink" Target="mailto:electrical.gulgiza26@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giza.Masimova@kumtor.kg" TargetMode="External"/><Relationship Id="rId5" Type="http://schemas.openxmlformats.org/officeDocument/2006/relationships/hyperlink" Target="mailto:electrical.gulgiza26@kumtor.k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482</Words>
  <Characters>3365</Characters>
  <Application>Microsoft Office Word</Application>
  <DocSecurity>0</DocSecurity>
  <Lines>76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Olesya Kudinova</cp:lastModifiedBy>
  <cp:revision>42</cp:revision>
  <dcterms:created xsi:type="dcterms:W3CDTF">2026-03-18T04:22:00Z</dcterms:created>
  <dcterms:modified xsi:type="dcterms:W3CDTF">2026-06-08T09:51:00Z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